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2512" w14:textId="77777777" w:rsidR="000D3876" w:rsidRDefault="000D3876" w:rsidP="000D38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C7F2A36" wp14:editId="25832380">
            <wp:simplePos x="0" y="0"/>
            <wp:positionH relativeFrom="margin">
              <wp:posOffset>5024755</wp:posOffset>
            </wp:positionH>
            <wp:positionV relativeFrom="margin">
              <wp:posOffset>-404495</wp:posOffset>
            </wp:positionV>
            <wp:extent cx="819785" cy="1148080"/>
            <wp:effectExtent l="0" t="0" r="0" b="0"/>
            <wp:wrapNone/>
            <wp:docPr id="1" name="Picture 1" descr="Anthropomorphic Pencil, Cartoon, Student, Child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hropomorphic Pencil, Cartoon, Student, Child PNG Transparen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7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CDECF" w14:textId="77777777" w:rsidR="00A75A47" w:rsidRDefault="000D3876" w:rsidP="000D38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D3876">
        <w:rPr>
          <w:rFonts w:ascii="Arial" w:hAnsi="Arial" w:cs="Arial"/>
          <w:b/>
          <w:bCs/>
          <w:color w:val="FF0000"/>
          <w:sz w:val="28"/>
          <w:szCs w:val="28"/>
        </w:rPr>
        <w:t>POT VODE SKOZI RASTLINO</w:t>
      </w:r>
    </w:p>
    <w:p w14:paraId="343C78AD" w14:textId="77777777" w:rsidR="000D3876" w:rsidRPr="000D3876" w:rsidRDefault="000D3876" w:rsidP="000D38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EEE57A6" w14:textId="77777777" w:rsidR="000D3876" w:rsidRPr="000D3876" w:rsidRDefault="000D3876">
      <w:pPr>
        <w:rPr>
          <w:rFonts w:ascii="Arial" w:hAnsi="Arial" w:cs="Arial"/>
          <w:bCs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1. Rastlina dobi vodo in mineralne snovi, ki so v vodi raztopljene iz prsti.</w:t>
      </w:r>
    </w:p>
    <w:p w14:paraId="68A523C4" w14:textId="77777777"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2. Kopenske rastline sprejemajo vodo s koreninami. Korenine so na široko razpredene in globoko v zemlji.</w:t>
      </w:r>
    </w:p>
    <w:p w14:paraId="2259F357" w14:textId="77777777"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3. Voda se po žilah pretaka iz korenin v liste. Žile v rastlinah imajo podobno nalogo kot žile pri človeku in živalih.</w:t>
      </w:r>
    </w:p>
    <w:p w14:paraId="6FD921FA" w14:textId="77777777" w:rsidR="000D3876" w:rsidRPr="000D3876" w:rsidRDefault="000D3876" w:rsidP="000D3876">
      <w:pPr>
        <w:rPr>
          <w:rFonts w:ascii="Arial" w:hAnsi="Arial" w:cs="Arial"/>
          <w:bCs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4. Voda iz rastline izhlapeva skozi liste – listne reže. Ker rastlina izgublja vodo, mora s koreninami stalno črpati novo vodo iz tal. Iz rastlin se voda vrača v ozračje.</w:t>
      </w:r>
    </w:p>
    <w:p w14:paraId="77F957B2" w14:textId="77777777"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5. Listi rastlin se razlikujejo po velikosti in otipu. Večji in bolj mehki so listi, hitreje iz njih izhlapeva voda. Take liste imajo rastline, ki rastejo na področjih z veliko vlage.</w:t>
      </w:r>
    </w:p>
    <w:p w14:paraId="33A64CD0" w14:textId="77777777"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6. Rastline, ki rastejo v suhih krajih, imajo usnjate, dlakave ali mesnate liste z manjšo površino. Pri nekaterih rastlinah so se listi celo preoblikovali v trne (kaktus). Iz takšnih listov voda počasi izhlapeva.</w:t>
      </w:r>
    </w:p>
    <w:p w14:paraId="0DDD98DD" w14:textId="77777777"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</w:p>
    <w:p w14:paraId="093E0CD6" w14:textId="77777777" w:rsidR="000D3876" w:rsidRDefault="000D3876"/>
    <w:sectPr w:rsidR="000D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76"/>
    <w:rsid w:val="000D3876"/>
    <w:rsid w:val="00A75A47"/>
    <w:rsid w:val="00C566D3"/>
    <w:rsid w:val="00F0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3A07"/>
  <w15:docId w15:val="{E03BDD70-A29D-4BF6-A188-7DF6285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2020-03-30T11:40:00Z</dcterms:created>
  <dcterms:modified xsi:type="dcterms:W3CDTF">2020-03-30T11:40:00Z</dcterms:modified>
</cp:coreProperties>
</file>